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3B8296F2"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C432BB">
        <w:rPr>
          <w:rFonts w:ascii="Arial" w:eastAsia="Arial" w:hAnsi="Arial" w:cs="Arial"/>
          <w:b/>
          <w:bCs/>
          <w:color w:val="000000" w:themeColor="text1"/>
          <w:sz w:val="18"/>
          <w:szCs w:val="18"/>
        </w:rPr>
        <w:t xml:space="preserve">G ONE SOLUTION </w:t>
      </w:r>
      <w:r w:rsidR="00DA0462" w:rsidRPr="079811A0">
        <w:rPr>
          <w:rFonts w:ascii="Arial" w:eastAsia="Arial" w:hAnsi="Arial" w:cs="Arial"/>
          <w:b/>
          <w:bCs/>
          <w:color w:val="000000" w:themeColor="text1"/>
          <w:sz w:val="18"/>
          <w:szCs w:val="18"/>
        </w:rPr>
        <w:t>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DLA OSÓB FIZYCZNYCH</w:t>
      </w:r>
    </w:p>
    <w:p w14:paraId="241B2F4B" w14:textId="77777777" w:rsidR="00693560" w:rsidRDefault="00693560" w:rsidP="00693560">
      <w:pPr>
        <w:keepNext/>
        <w:jc w:val="center"/>
      </w:pPr>
    </w:p>
    <w:p w14:paraId="71778841" w14:textId="77777777" w:rsidR="005B6904" w:rsidRPr="002D023A" w:rsidRDefault="005B6904" w:rsidP="005B6904">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serii G</w:t>
      </w:r>
      <w:r w:rsidRPr="079811A0">
        <w:rPr>
          <w:rFonts w:ascii="Arial" w:eastAsia="Arial" w:hAnsi="Arial" w:cs="Arial"/>
          <w:color w:val="000000" w:themeColor="text1"/>
          <w:sz w:val="16"/>
          <w:szCs w:val="16"/>
        </w:rPr>
        <w:t xml:space="preserve"> spółki </w:t>
      </w:r>
      <w:r>
        <w:rPr>
          <w:rFonts w:ascii="Arial" w:eastAsia="Arial" w:hAnsi="Arial" w:cs="Arial"/>
          <w:color w:val="000000" w:themeColor="text1"/>
          <w:sz w:val="16"/>
          <w:szCs w:val="16"/>
        </w:rPr>
        <w:t xml:space="preserve">One Solution </w:t>
      </w:r>
      <w:r w:rsidRPr="079811A0">
        <w:rPr>
          <w:rFonts w:ascii="Arial" w:eastAsia="Arial" w:hAnsi="Arial" w:cs="Arial"/>
          <w:color w:val="000000" w:themeColor="text1"/>
          <w:sz w:val="16"/>
          <w:szCs w:val="16"/>
        </w:rPr>
        <w:t>S.A. z siedzibą w</w:t>
      </w:r>
      <w:r>
        <w:rPr>
          <w:rFonts w:ascii="Arial" w:eastAsia="Arial" w:hAnsi="Arial" w:cs="Arial"/>
          <w:color w:val="000000" w:themeColor="text1"/>
          <w:sz w:val="16"/>
          <w:szCs w:val="16"/>
        </w:rPr>
        <w:t xml:space="preserve"> Płocku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Pr>
          <w:rFonts w:ascii="Arial" w:eastAsia="Arial" w:hAnsi="Arial" w:cs="Arial"/>
          <w:color w:val="000000" w:themeColor="text1"/>
          <w:sz w:val="16"/>
          <w:szCs w:val="16"/>
        </w:rPr>
        <w:t>1</w:t>
      </w:r>
      <w:r w:rsidRPr="00567F22">
        <w:rPr>
          <w:rFonts w:ascii="Arial" w:eastAsia="Arial" w:hAnsi="Arial" w:cs="Arial"/>
          <w:color w:val="000000" w:themeColor="text1"/>
          <w:sz w:val="16"/>
          <w:szCs w:val="16"/>
        </w:rPr>
        <w:t xml:space="preserve">0 zł każda, emitowanych w ramach Oferty Publicznej na podstawie Uchwały nr </w:t>
      </w:r>
      <w:r>
        <w:rPr>
          <w:rFonts w:ascii="Arial" w:eastAsia="Arial" w:hAnsi="Arial" w:cs="Arial"/>
          <w:color w:val="000000" w:themeColor="text1"/>
          <w:sz w:val="16"/>
          <w:szCs w:val="16"/>
        </w:rPr>
        <w:t xml:space="preserve">4/02/2024 Nadzwyczajnego Walnego Zgromadzenia One Solution S.A. z siedzibą w Płocku z dnia 23 lutego 2024 roku (Repertorium A nr 1376/2024)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Akcje</w:t>
      </w:r>
      <w:r w:rsidRPr="00567F22">
        <w:rPr>
          <w:rFonts w:ascii="Arial" w:eastAsia="Arial" w:hAnsi="Arial" w:cs="Arial"/>
          <w:color w:val="000000" w:themeColor="text1"/>
          <w:sz w:val="16"/>
          <w:szCs w:val="16"/>
        </w:rPr>
        <w:t>”), przeznaczonych do nabycia na warunkach określonych w opublikowanym</w:t>
      </w:r>
      <w:r>
        <w:rPr>
          <w:rFonts w:ascii="Arial" w:eastAsia="Arial" w:hAnsi="Arial" w:cs="Arial"/>
          <w:color w:val="000000" w:themeColor="text1"/>
          <w:sz w:val="16"/>
          <w:szCs w:val="16"/>
        </w:rPr>
        <w:t xml:space="preserve"> Dokumencie Ofertowym</w:t>
      </w:r>
      <w:r w:rsidRPr="00567F22">
        <w:rPr>
          <w:rFonts w:ascii="Arial" w:eastAsia="Arial" w:hAnsi="Arial" w:cs="Arial"/>
          <w:color w:val="000000" w:themeColor="text1"/>
          <w:sz w:val="16"/>
          <w:szCs w:val="16"/>
        </w:rPr>
        <w:t xml:space="preserve"> związanym z Ofertą Publiczną („</w:t>
      </w:r>
      <w:r>
        <w:rPr>
          <w:rFonts w:ascii="Arial" w:eastAsia="Arial" w:hAnsi="Arial" w:cs="Arial"/>
          <w:b/>
          <w:bCs/>
          <w:color w:val="000000" w:themeColor="text1"/>
          <w:sz w:val="16"/>
          <w:szCs w:val="16"/>
        </w:rPr>
        <w:t>Dokument Ofertowy</w:t>
      </w:r>
      <w:r w:rsidRPr="00567F22">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w:t>
      </w:r>
      <w:r>
        <w:rPr>
          <w:rFonts w:ascii="Arial" w:eastAsia="Arial" w:hAnsi="Arial" w:cs="Arial"/>
          <w:color w:val="000000" w:themeColor="text1"/>
          <w:sz w:val="16"/>
          <w:szCs w:val="16"/>
        </w:rPr>
        <w:t>Dokumencie Ofertowym</w:t>
      </w:r>
      <w:r w:rsidRPr="00567F22">
        <w:rPr>
          <w:rFonts w:ascii="Arial" w:eastAsia="Arial" w:hAnsi="Arial" w:cs="Arial"/>
          <w:color w:val="000000" w:themeColor="text1"/>
          <w:sz w:val="16"/>
          <w:szCs w:val="16"/>
        </w:rPr>
        <w:t>.</w:t>
      </w:r>
    </w:p>
    <w:p w14:paraId="11B312C9" w14:textId="77777777" w:rsidR="005B6904" w:rsidRDefault="005B6904" w:rsidP="005B6904">
      <w:pPr>
        <w:keepNext/>
        <w:rPr>
          <w:rFonts w:ascii="Arial" w:eastAsia="Arial" w:hAnsi="Arial" w:cs="Arial"/>
          <w:color w:val="000000" w:themeColor="text1"/>
          <w:sz w:val="16"/>
          <w:szCs w:val="16"/>
        </w:rPr>
      </w:pPr>
    </w:p>
    <w:p w14:paraId="1DE47586" w14:textId="77777777" w:rsidR="005B6904" w:rsidRDefault="005B6904" w:rsidP="005B6904">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Dokument Ofertowy </w:t>
      </w:r>
      <w:r w:rsidRPr="00567F22">
        <w:rPr>
          <w:rFonts w:ascii="Arial" w:eastAsia="Arial" w:hAnsi="Arial" w:cs="Arial"/>
          <w:color w:val="000000" w:themeColor="text1"/>
          <w:sz w:val="16"/>
          <w:szCs w:val="16"/>
        </w:rPr>
        <w:t xml:space="preserve">wraz z ewentualnymi suplementami i komunikatami aktualizacyjnymi jest jedynym prawnie wiążącym dokumentem zawierającym informacje o Spółce, Akcjach oraz o </w:t>
      </w:r>
      <w:r>
        <w:rPr>
          <w:rFonts w:ascii="Arial" w:eastAsia="Arial" w:hAnsi="Arial" w:cs="Arial"/>
          <w:color w:val="000000" w:themeColor="text1"/>
          <w:sz w:val="16"/>
          <w:szCs w:val="16"/>
        </w:rPr>
        <w:t>ofercie publicznej Akcji („</w:t>
      </w:r>
      <w:r w:rsidRPr="00232CBA">
        <w:rPr>
          <w:rFonts w:ascii="Arial" w:eastAsia="Arial" w:hAnsi="Arial" w:cs="Arial"/>
          <w:b/>
          <w:bCs/>
          <w:color w:val="000000" w:themeColor="text1"/>
          <w:sz w:val="16"/>
          <w:szCs w:val="16"/>
        </w:rPr>
        <w:t>Oferta Publiczna</w:t>
      </w:r>
      <w:r>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Dokument Ofertowy</w:t>
      </w:r>
      <w:r w:rsidRPr="00567F22">
        <w:rPr>
          <w:rFonts w:ascii="Arial" w:eastAsia="Arial" w:hAnsi="Arial" w:cs="Arial"/>
          <w:color w:val="000000" w:themeColor="text1"/>
          <w:sz w:val="16"/>
          <w:szCs w:val="16"/>
        </w:rPr>
        <w:t xml:space="preserve"> wraz z ewentualnymi suplementami i komunikatami aktualizującymi oraz pozostałe informacje dotyczące Oferty Publicznej dostępne są na stronie internetowej Spółki </w:t>
      </w:r>
      <w:r w:rsidRPr="004D7711">
        <w:rPr>
          <w:rFonts w:ascii="Arial" w:eastAsia="Arial" w:hAnsi="Arial" w:cs="Arial"/>
          <w:sz w:val="16"/>
          <w:szCs w:val="16"/>
        </w:rPr>
        <w:t>https://onesolutionsa.pl.oferta-publiczna/</w:t>
      </w:r>
      <w:r>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Pr>
          <w:rFonts w:ascii="Arial" w:eastAsia="Arial" w:hAnsi="Arial" w:cs="Arial"/>
          <w:sz w:val="16"/>
          <w:szCs w:val="16"/>
        </w:rPr>
        <w:t xml:space="preserve"> </w:t>
      </w:r>
      <w:r w:rsidRPr="005A3ABE">
        <w:rPr>
          <w:rFonts w:ascii="Arial" w:eastAsia="Arial" w:hAnsi="Arial" w:cs="Arial"/>
          <w:sz w:val="16"/>
          <w:szCs w:val="16"/>
        </w:rPr>
        <w:t>http://dminc.pl/oferta-publiczna/onesolution</w:t>
      </w:r>
      <w:r>
        <w:rPr>
          <w:rFonts w:ascii="Arial" w:eastAsia="Arial" w:hAnsi="Arial" w:cs="Arial"/>
          <w:sz w:val="16"/>
          <w:szCs w:val="16"/>
        </w:rPr>
        <w:t>.</w:t>
      </w:r>
      <w:r w:rsidRPr="00567F22">
        <w:rPr>
          <w:rFonts w:ascii="Arial" w:eastAsia="Arial" w:hAnsi="Arial" w:cs="Arial"/>
          <w:color w:val="000000" w:themeColor="text1"/>
          <w:sz w:val="16"/>
          <w:szCs w:val="16"/>
        </w:rPr>
        <w:t xml:space="preserve"> Wszelkie definicje pisane wielką literą, a niezdefiniowane inaczej w niniejszym formularzu zapisu, mają znaczenie nadane im w </w:t>
      </w:r>
      <w:r>
        <w:rPr>
          <w:rFonts w:ascii="Arial" w:eastAsia="Arial" w:hAnsi="Arial" w:cs="Arial"/>
          <w:color w:val="000000" w:themeColor="text1"/>
          <w:sz w:val="16"/>
          <w:szCs w:val="16"/>
        </w:rPr>
        <w:t>Dokumencie Ofertowym</w:t>
      </w:r>
      <w:r w:rsidRPr="00DD1558">
        <w:rPr>
          <w:rFonts w:ascii="Arial" w:eastAsia="Arial" w:hAnsi="Arial" w:cs="Arial"/>
          <w:color w:val="000000" w:themeColor="text1"/>
          <w:sz w:val="16"/>
          <w:szCs w:val="16"/>
        </w:rPr>
        <w:t>.</w:t>
      </w:r>
    </w:p>
    <w:p w14:paraId="607D5A9D" w14:textId="77777777" w:rsidR="005B6904" w:rsidRDefault="005B6904" w:rsidP="005B6904">
      <w:pPr>
        <w:keepNext/>
        <w:rPr>
          <w:rFonts w:ascii="Arial" w:eastAsia="Arial" w:hAnsi="Arial" w:cs="Arial"/>
          <w:color w:val="000000" w:themeColor="text1"/>
          <w:sz w:val="16"/>
          <w:szCs w:val="16"/>
        </w:rPr>
      </w:pPr>
    </w:p>
    <w:p w14:paraId="440A1712" w14:textId="77777777" w:rsidR="005B6904" w:rsidRDefault="005B6904" w:rsidP="005B6904">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5223E5CE" w14:textId="77777777" w:rsidR="005B6904" w:rsidRDefault="005B6904" w:rsidP="005B6904">
      <w:pPr>
        <w:keepNext/>
        <w:rPr>
          <w:rFonts w:ascii="Arial" w:eastAsia="Arial" w:hAnsi="Arial" w:cs="Arial"/>
          <w:color w:val="000000" w:themeColor="text1"/>
          <w:sz w:val="16"/>
          <w:szCs w:val="16"/>
        </w:rPr>
      </w:pPr>
    </w:p>
    <w:p w14:paraId="4633E8A0" w14:textId="77777777" w:rsidR="005B6904" w:rsidRDefault="005B6904" w:rsidP="005B6904">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5B6904" w14:paraId="309C32F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374B1" w14:textId="77777777" w:rsidR="005B6904" w:rsidRPr="00B17AD9" w:rsidRDefault="005B6904" w:rsidP="005B6904">
            <w:pPr>
              <w:pStyle w:val="Akapitzlist"/>
              <w:numPr>
                <w:ilvl w:val="0"/>
                <w:numId w:val="2"/>
              </w:numPr>
              <w:spacing w:line="240" w:lineRule="auto"/>
              <w:rPr>
                <w:sz w:val="16"/>
                <w:szCs w:val="16"/>
              </w:rPr>
            </w:pPr>
            <w:r w:rsidRPr="079811A0">
              <w:rPr>
                <w:sz w:val="16"/>
                <w:szCs w:val="16"/>
              </w:rPr>
              <w:t>Imię</w:t>
            </w:r>
            <w:r>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603ED104" w:rsidR="005B6904" w:rsidRDefault="005B6904" w:rsidP="005B6904">
            <w:permStart w:id="1378972551"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78972551"/>
          </w:p>
        </w:tc>
      </w:tr>
      <w:tr w:rsidR="005B6904" w14:paraId="5945086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C3D24"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07CFEEA3" w:rsidR="005B6904" w:rsidRDefault="005B6904" w:rsidP="005B6904">
            <w:permStart w:id="5638168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56381688"/>
          </w:p>
        </w:tc>
      </w:tr>
      <w:tr w:rsidR="005B6904" w14:paraId="2F435D7A"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0524D"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2D85B1CC" w:rsidR="005B6904" w:rsidRDefault="005B6904" w:rsidP="005B6904">
            <w:permStart w:id="1057632330"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57632330"/>
          </w:p>
        </w:tc>
      </w:tr>
      <w:tr w:rsidR="00693560" w14:paraId="779B48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EB4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77777777" w:rsidR="00693560" w:rsidRDefault="00693560" w:rsidP="00413680">
            <w:permStart w:id="1757773057" w:edGrp="everyone"/>
            <w:r>
              <w:rPr>
                <w:rFonts w:ascii="Arial" w:eastAsia="Arial" w:hAnsi="Arial" w:cs="Arial"/>
                <w:color w:val="000000" w:themeColor="text1"/>
                <w:sz w:val="16"/>
                <w:szCs w:val="16"/>
              </w:rPr>
              <w:t xml:space="preserve">rezydent  </w:t>
            </w:r>
            <w:sdt>
              <w:sdtPr>
                <w:rPr>
                  <w:rFonts w:ascii="Segoe UI" w:hAnsi="Segoe UI" w:cs="Segoe UI"/>
                  <w:sz w:val="19"/>
                  <w:szCs w:val="19"/>
                </w:rPr>
                <w:id w:val="-668857697"/>
                <w14:checkbox>
                  <w14:checked w14:val="0"/>
                  <w14:checkedState w14:val="2612" w14:font="MS Gothic"/>
                  <w14:uncheckedState w14:val="2610" w14:font="MS Gothic"/>
                </w14:checkbox>
              </w:sdt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nierezydent</w:t>
            </w:r>
            <w:r>
              <w:rPr>
                <w:rFonts w:ascii="Arial" w:eastAsia="Arial" w:hAnsi="Arial" w:cs="Arial"/>
                <w:color w:val="000000" w:themeColor="text1"/>
                <w:sz w:val="16"/>
                <w:szCs w:val="16"/>
              </w:rPr>
              <w:t xml:space="preserve">  </w:t>
            </w:r>
            <w:sdt>
              <w:sdtPr>
                <w:rPr>
                  <w:rFonts w:ascii="Segoe UI" w:hAnsi="Segoe UI" w:cs="Segoe UI"/>
                  <w:sz w:val="19"/>
                  <w:szCs w:val="19"/>
                </w:rPr>
                <w:id w:val="1053122301"/>
                <w14:checkbox>
                  <w14:checked w14:val="0"/>
                  <w14:checkedState w14:val="2612" w14:font="MS Gothic"/>
                  <w14:uncheckedState w14:val="2610" w14:font="MS Gothic"/>
                </w14:checkbox>
              </w:sdt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757773057"/>
          </w:p>
        </w:tc>
      </w:tr>
      <w:tr w:rsidR="005B6904" w14:paraId="32190B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67BCF" w14:textId="77777777" w:rsidR="005B6904" w:rsidRDefault="005B6904" w:rsidP="005B6904">
            <w:pPr>
              <w:pStyle w:val="Akapitzlist"/>
              <w:numPr>
                <w:ilvl w:val="0"/>
                <w:numId w:val="2"/>
              </w:numPr>
              <w:spacing w:line="240" w:lineRule="auto"/>
              <w:rPr>
                <w:rFonts w:eastAsiaTheme="minorEastAsia"/>
                <w:sz w:val="16"/>
                <w:szCs w:val="16"/>
              </w:rPr>
            </w:pPr>
            <w:r>
              <w:rPr>
                <w:sz w:val="16"/>
                <w:szCs w:val="16"/>
              </w:rPr>
              <w:t>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7292FF6A" w:rsidR="005B6904" w:rsidRDefault="005B6904" w:rsidP="005B6904">
            <w:permStart w:id="726735574"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26735574"/>
          </w:p>
        </w:tc>
      </w:tr>
      <w:tr w:rsidR="005B6904" w14:paraId="05578F5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BA37E" w14:textId="77777777" w:rsidR="005B6904" w:rsidRPr="00221589" w:rsidRDefault="005B6904" w:rsidP="005B6904">
            <w:pPr>
              <w:pStyle w:val="Akapitzlist"/>
              <w:numPr>
                <w:ilvl w:val="0"/>
                <w:numId w:val="2"/>
              </w:numPr>
              <w:spacing w:line="240" w:lineRule="auto"/>
              <w:rPr>
                <w:sz w:val="16"/>
                <w:szCs w:val="16"/>
              </w:rPr>
            </w:pPr>
            <w:r w:rsidRPr="00520C53">
              <w:rPr>
                <w:sz w:val="16"/>
                <w:szCs w:val="16"/>
              </w:rPr>
              <w:t>Osoby zagraniczne: numer paszportu</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8C347D3" w:rsidR="005B6904" w:rsidRPr="079811A0" w:rsidRDefault="005B6904" w:rsidP="005B6904">
            <w:pPr>
              <w:rPr>
                <w:rFonts w:ascii="Arial" w:eastAsia="Arial" w:hAnsi="Arial" w:cs="Arial"/>
                <w:color w:val="000000" w:themeColor="text1"/>
                <w:sz w:val="16"/>
                <w:szCs w:val="16"/>
              </w:rPr>
            </w:pPr>
            <w:permStart w:id="154366633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43666338"/>
          </w:p>
        </w:tc>
      </w:tr>
      <w:tr w:rsidR="005B6904" w14:paraId="17204D9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23EDE"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729102A6" w:rsidR="005B6904" w:rsidRDefault="005B6904" w:rsidP="005B6904">
            <w:permStart w:id="154121401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41214017"/>
          </w:p>
        </w:tc>
      </w:tr>
      <w:tr w:rsidR="005B6904" w14:paraId="55797CD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CB1A1" w14:textId="77777777" w:rsidR="005B6904" w:rsidRDefault="005B6904" w:rsidP="005B6904">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7544B" w14:textId="6BE607B4" w:rsidR="005B6904" w:rsidRDefault="005B6904" w:rsidP="005B6904">
            <w:permStart w:id="189648560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96485608"/>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5B6904"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3072BED9" w:rsidR="005B6904" w:rsidRDefault="005B6904" w:rsidP="005B6904">
            <w:permStart w:id="141912851"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41912851"/>
          </w:p>
        </w:tc>
      </w:tr>
      <w:tr w:rsidR="005B6904"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3BF8920E" w:rsidR="005B6904" w:rsidRDefault="005B6904" w:rsidP="005B6904">
            <w:permStart w:id="205692632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056926327"/>
          </w:p>
        </w:tc>
      </w:tr>
      <w:tr w:rsidR="005B6904"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53374F66" w:rsidR="005B6904" w:rsidRDefault="005B6904" w:rsidP="005B6904">
            <w:permStart w:id="178691711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786917119"/>
          </w:p>
        </w:tc>
      </w:tr>
      <w:tr w:rsidR="005B6904"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1959938C" w:rsidR="005B6904" w:rsidRDefault="005B6904" w:rsidP="005B6904">
            <w:permStart w:id="337133595"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37133595"/>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77777777" w:rsidR="00693560" w:rsidRDefault="00693560" w:rsidP="00413680">
            <w:pPr>
              <w:jc w:val="center"/>
            </w:pPr>
            <w:r w:rsidRPr="079811A0">
              <w:rPr>
                <w:rFonts w:ascii="Arial" w:eastAsia="Arial" w:hAnsi="Arial" w:cs="Arial"/>
                <w:b/>
                <w:bCs/>
                <w:color w:val="000000" w:themeColor="text1"/>
                <w:sz w:val="16"/>
                <w:szCs w:val="16"/>
              </w:rPr>
              <w:t>Dane pełnomocnika Inwestora</w:t>
            </w:r>
            <w:r>
              <w:rPr>
                <w:rFonts w:ascii="Arial" w:eastAsia="Arial" w:hAnsi="Arial" w:cs="Arial"/>
                <w:b/>
                <w:bCs/>
                <w:color w:val="000000" w:themeColor="text1"/>
                <w:sz w:val="16"/>
                <w:szCs w:val="16"/>
              </w:rPr>
              <w:t xml:space="preserve"> </w:t>
            </w:r>
            <w:r w:rsidRPr="079811A0">
              <w:rPr>
                <w:rFonts w:ascii="Arial" w:eastAsia="Arial" w:hAnsi="Arial" w:cs="Arial"/>
                <w:b/>
                <w:bCs/>
                <w:color w:val="000000" w:themeColor="text1"/>
                <w:sz w:val="16"/>
                <w:szCs w:val="16"/>
              </w:rPr>
              <w:t>(jeżeli występuje)</w:t>
            </w:r>
          </w:p>
        </w:tc>
      </w:tr>
      <w:tr w:rsidR="005B6904"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610F2AA3" w:rsidR="005B6904" w:rsidRDefault="005B6904" w:rsidP="005B6904">
            <w:permStart w:id="582818374"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582818374"/>
          </w:p>
        </w:tc>
      </w:tr>
      <w:tr w:rsidR="005B6904"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39A8C28F" w:rsidR="005B6904" w:rsidRDefault="005B6904" w:rsidP="005B6904">
            <w:permStart w:id="890846119"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90846119"/>
          </w:p>
        </w:tc>
      </w:tr>
      <w:tr w:rsidR="005B6904"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25E80EDF" w:rsidR="005B6904" w:rsidRDefault="005B6904" w:rsidP="005B6904">
            <w:permStart w:id="1117530002"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17530002"/>
          </w:p>
        </w:tc>
      </w:tr>
      <w:tr w:rsidR="005B6904"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5B6904" w:rsidRPr="079811A0" w:rsidRDefault="005B6904" w:rsidP="005B6904">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4A027F21" w:rsidR="005B6904" w:rsidRPr="079811A0" w:rsidRDefault="005B6904" w:rsidP="005B6904">
            <w:pPr>
              <w:rPr>
                <w:rFonts w:ascii="Arial" w:eastAsia="Arial" w:hAnsi="Arial" w:cs="Arial"/>
                <w:color w:val="000000" w:themeColor="text1"/>
                <w:sz w:val="16"/>
                <w:szCs w:val="16"/>
              </w:rPr>
            </w:pPr>
            <w:permStart w:id="122279424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222794247"/>
          </w:p>
        </w:tc>
      </w:tr>
      <w:tr w:rsidR="005B6904"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5B6904" w:rsidRPr="079811A0" w:rsidRDefault="005B6904" w:rsidP="005B6904">
            <w:pPr>
              <w:pStyle w:val="Akapitzlist"/>
              <w:numPr>
                <w:ilvl w:val="0"/>
                <w:numId w:val="2"/>
              </w:numPr>
              <w:spacing w:line="240" w:lineRule="auto"/>
              <w:rPr>
                <w:sz w:val="16"/>
                <w:szCs w:val="16"/>
              </w:rPr>
            </w:pPr>
            <w:r w:rsidRPr="079811A0">
              <w:rPr>
                <w:sz w:val="16"/>
                <w:szCs w:val="16"/>
              </w:rPr>
              <w:lastRenderedPageBreak/>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07E5AA0C" w:rsidR="005B6904" w:rsidRPr="079811A0" w:rsidRDefault="005B6904" w:rsidP="005B6904">
            <w:pPr>
              <w:rPr>
                <w:rFonts w:ascii="Arial" w:eastAsia="Arial" w:hAnsi="Arial" w:cs="Arial"/>
                <w:color w:val="000000" w:themeColor="text1"/>
                <w:sz w:val="16"/>
                <w:szCs w:val="16"/>
              </w:rPr>
            </w:pPr>
            <w:permStart w:id="137037130"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7037130"/>
          </w:p>
        </w:tc>
      </w:tr>
      <w:tr w:rsidR="005B6904"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77777777" w:rsidR="005B6904" w:rsidRPr="079811A0" w:rsidRDefault="005B6904" w:rsidP="005B6904">
            <w:pPr>
              <w:pStyle w:val="Akapitzlist"/>
              <w:numPr>
                <w:ilvl w:val="0"/>
                <w:numId w:val="2"/>
              </w:numPr>
              <w:spacing w:line="240" w:lineRule="auto"/>
              <w:rPr>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240CDB8A" w:rsidR="005B6904" w:rsidRPr="079811A0" w:rsidRDefault="005B6904" w:rsidP="005B6904">
            <w:pPr>
              <w:rPr>
                <w:rFonts w:ascii="Arial" w:eastAsia="Arial" w:hAnsi="Arial" w:cs="Arial"/>
                <w:color w:val="000000" w:themeColor="text1"/>
                <w:sz w:val="16"/>
                <w:szCs w:val="16"/>
              </w:rPr>
            </w:pPr>
            <w:permStart w:id="207632335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076323358"/>
          </w:p>
        </w:tc>
      </w:tr>
      <w:tr w:rsidR="005B6904"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5B6904" w:rsidRDefault="005B6904" w:rsidP="005B6904">
            <w:pPr>
              <w:jc w:val="center"/>
            </w:pPr>
            <w:r w:rsidRPr="079811A0">
              <w:rPr>
                <w:rFonts w:ascii="Arial" w:eastAsia="Arial" w:hAnsi="Arial" w:cs="Arial"/>
                <w:b/>
                <w:bCs/>
                <w:color w:val="000000" w:themeColor="text1"/>
                <w:sz w:val="16"/>
                <w:szCs w:val="16"/>
              </w:rPr>
              <w:t>Dane dotyczące zapisu</w:t>
            </w:r>
          </w:p>
        </w:tc>
      </w:tr>
      <w:tr w:rsidR="005B6904"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35F1366A"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emisyjna Akcji serii G</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37C8DB60" w:rsidR="005B6904" w:rsidRDefault="005B6904" w:rsidP="005B6904">
            <w:pPr>
              <w:rPr>
                <w:rFonts w:ascii="Arial" w:eastAsia="Arial" w:hAnsi="Arial" w:cs="Arial"/>
                <w:color w:val="000000" w:themeColor="text1"/>
                <w:szCs w:val="20"/>
              </w:rPr>
            </w:pPr>
            <w:r w:rsidRPr="0026168E">
              <w:rPr>
                <w:rFonts w:ascii="Arial" w:eastAsia="Arial" w:hAnsi="Arial" w:cs="Arial"/>
                <w:color w:val="000000" w:themeColor="text1"/>
                <w:sz w:val="16"/>
                <w:szCs w:val="16"/>
              </w:rPr>
              <w:t>0,</w:t>
            </w:r>
            <w:r>
              <w:rPr>
                <w:rFonts w:ascii="Arial" w:eastAsia="Arial" w:hAnsi="Arial" w:cs="Arial"/>
                <w:color w:val="000000" w:themeColor="text1"/>
                <w:sz w:val="16"/>
                <w:szCs w:val="16"/>
              </w:rPr>
              <w:t>10</w:t>
            </w:r>
            <w:r w:rsidRPr="0026168E">
              <w:rPr>
                <w:rFonts w:ascii="Arial" w:eastAsia="Arial" w:hAnsi="Arial" w:cs="Arial"/>
                <w:color w:val="000000" w:themeColor="text1"/>
                <w:sz w:val="16"/>
                <w:szCs w:val="16"/>
              </w:rPr>
              <w:t xml:space="preserve"> zł (</w:t>
            </w:r>
            <w:r>
              <w:rPr>
                <w:rFonts w:ascii="Arial" w:eastAsia="Arial" w:hAnsi="Arial" w:cs="Arial"/>
                <w:color w:val="000000" w:themeColor="text1"/>
                <w:sz w:val="16"/>
                <w:szCs w:val="16"/>
              </w:rPr>
              <w:t>dziesięć</w:t>
            </w:r>
            <w:r w:rsidRPr="0026168E">
              <w:rPr>
                <w:rFonts w:ascii="Arial" w:eastAsia="Arial" w:hAnsi="Arial" w:cs="Arial"/>
                <w:color w:val="000000" w:themeColor="text1"/>
                <w:sz w:val="16"/>
                <w:szCs w:val="16"/>
              </w:rPr>
              <w:t xml:space="preserve"> groszy)</w:t>
            </w:r>
          </w:p>
        </w:tc>
      </w:tr>
      <w:tr w:rsidR="005B6904"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5B6904" w:rsidRDefault="005B6904" w:rsidP="005B6904">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5B6904" w:rsidRDefault="005B6904" w:rsidP="005B6904">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5B6904"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4FDAB6A6" w:rsidR="005B6904" w:rsidRDefault="005B6904" w:rsidP="005B6904">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Pr>
                <w:sz w:val="16"/>
                <w:szCs w:val="16"/>
              </w:rPr>
              <w:t xml:space="preserve"> 1</w:t>
            </w:r>
            <w:r w:rsidRPr="00221589">
              <w:rPr>
                <w:sz w:val="16"/>
                <w:szCs w:val="16"/>
              </w:rPr>
              <w:t xml:space="preserve"> </w:t>
            </w:r>
            <w:r>
              <w:rPr>
                <w:sz w:val="16"/>
                <w:szCs w:val="16"/>
              </w:rPr>
              <w:t>jednostkowych praw p</w:t>
            </w:r>
            <w:r w:rsidRPr="00221589">
              <w:rPr>
                <w:sz w:val="16"/>
                <w:szCs w:val="16"/>
              </w:rPr>
              <w:t xml:space="preserve">oboru </w:t>
            </w:r>
            <w:r>
              <w:rPr>
                <w:sz w:val="16"/>
                <w:szCs w:val="16"/>
              </w:rPr>
              <w:t>uprawnia do objęcia 1 Akcji serii G):</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55F78441" w:rsidR="005B6904" w:rsidRPr="079811A0" w:rsidRDefault="005B6904" w:rsidP="005B6904">
            <w:pPr>
              <w:rPr>
                <w:rFonts w:ascii="Arial" w:eastAsia="Arial" w:hAnsi="Arial" w:cs="Arial"/>
                <w:color w:val="000000" w:themeColor="text1"/>
                <w:sz w:val="16"/>
                <w:szCs w:val="16"/>
              </w:rPr>
            </w:pPr>
            <w:permStart w:id="130609199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06091998"/>
          </w:p>
        </w:tc>
      </w:tr>
      <w:tr w:rsidR="005B6904"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5B6904" w:rsidRDefault="005B6904" w:rsidP="005B6904">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4F9E3CD0" w:rsidR="005B6904" w:rsidRPr="079811A0" w:rsidRDefault="005B6904" w:rsidP="005B6904">
            <w:pPr>
              <w:rPr>
                <w:rFonts w:ascii="Arial" w:eastAsia="Arial" w:hAnsi="Arial" w:cs="Arial"/>
                <w:color w:val="000000" w:themeColor="text1"/>
                <w:sz w:val="16"/>
                <w:szCs w:val="16"/>
              </w:rPr>
            </w:pPr>
            <w:permStart w:id="187938996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79389967"/>
          </w:p>
        </w:tc>
      </w:tr>
      <w:tr w:rsidR="005B6904"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0A3FA9AA" w:rsidR="005B6904" w:rsidRDefault="005B6904" w:rsidP="005B6904">
            <w:pPr>
              <w:pStyle w:val="Akapitzlist"/>
              <w:numPr>
                <w:ilvl w:val="0"/>
                <w:numId w:val="3"/>
              </w:numPr>
              <w:spacing w:line="240" w:lineRule="auto"/>
              <w:rPr>
                <w:sz w:val="16"/>
                <w:szCs w:val="16"/>
              </w:rPr>
            </w:pPr>
            <w:r>
              <w:rPr>
                <w:sz w:val="16"/>
                <w:szCs w:val="16"/>
              </w:rPr>
              <w:t xml:space="preserve">Zapis na podstawie zaproszenia Zarządu do objęcia Akcji serii G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0E53A6E8" w:rsidR="005B6904" w:rsidRPr="079811A0" w:rsidRDefault="005B6904" w:rsidP="005B6904">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5B6904" w14:paraId="62240E06" w14:textId="77777777" w:rsidTr="00896DE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7751FA07" w:rsidR="005B6904" w:rsidRDefault="005B6904" w:rsidP="005B6904">
            <w:pPr>
              <w:pStyle w:val="Akapitzlist"/>
              <w:numPr>
                <w:ilvl w:val="0"/>
                <w:numId w:val="2"/>
              </w:numPr>
              <w:spacing w:line="240" w:lineRule="auto"/>
              <w:rPr>
                <w:rFonts w:eastAsiaTheme="minorEastAsia"/>
                <w:sz w:val="16"/>
                <w:szCs w:val="16"/>
              </w:rPr>
            </w:pPr>
            <w:r>
              <w:rPr>
                <w:sz w:val="16"/>
                <w:szCs w:val="16"/>
              </w:rPr>
              <w:t>Łączna liczba subskrybowanych Akcji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75505B64" w:rsidR="005B6904" w:rsidRDefault="005B6904" w:rsidP="005B6904">
            <w:permStart w:id="95369641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53696418"/>
          </w:p>
        </w:tc>
      </w:tr>
      <w:tr w:rsidR="005B6904" w14:paraId="2229E4C6" w14:textId="77777777" w:rsidTr="00623264">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3D073026" w:rsidR="005B6904" w:rsidRPr="079811A0" w:rsidRDefault="005B6904" w:rsidP="005B6904">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7F023A3" w:rsidR="005B6904" w:rsidRPr="079811A0" w:rsidRDefault="005B6904" w:rsidP="005B6904">
            <w:pPr>
              <w:rPr>
                <w:rFonts w:ascii="Arial" w:eastAsia="Arial" w:hAnsi="Arial" w:cs="Arial"/>
                <w:color w:val="000000" w:themeColor="text1"/>
                <w:sz w:val="16"/>
                <w:szCs w:val="16"/>
              </w:rPr>
            </w:pPr>
            <w:permStart w:id="461844947"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461844947"/>
          </w:p>
        </w:tc>
      </w:tr>
      <w:tr w:rsidR="005B6904" w14:paraId="1B228543" w14:textId="77777777" w:rsidTr="00166DC2">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3700A767" w:rsidR="005B6904" w:rsidRPr="079811A0" w:rsidRDefault="005B6904" w:rsidP="005B6904">
            <w:pPr>
              <w:pStyle w:val="Akapitzlist"/>
              <w:numPr>
                <w:ilvl w:val="0"/>
                <w:numId w:val="2"/>
              </w:numPr>
              <w:spacing w:line="240" w:lineRule="auto"/>
              <w:rPr>
                <w:sz w:val="16"/>
                <w:szCs w:val="16"/>
              </w:rPr>
            </w:pPr>
            <w:r w:rsidRPr="00723C4F">
              <w:rPr>
                <w:sz w:val="16"/>
                <w:szCs w:val="16"/>
              </w:rPr>
              <w:t>Numer rachunku</w:t>
            </w:r>
            <w:r>
              <w:rPr>
                <w:sz w:val="16"/>
                <w:szCs w:val="16"/>
              </w:rPr>
              <w:t xml:space="preserve"> papierów wartościowych</w:t>
            </w:r>
            <w:r w:rsidRPr="00723C4F">
              <w:rPr>
                <w:sz w:val="16"/>
                <w:szCs w:val="16"/>
              </w:rPr>
              <w:t>,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3841FD0E" w:rsidR="005B6904" w:rsidRPr="079811A0" w:rsidRDefault="005B6904" w:rsidP="005B6904">
            <w:pPr>
              <w:rPr>
                <w:rFonts w:ascii="Arial" w:eastAsia="Arial" w:hAnsi="Arial" w:cs="Arial"/>
                <w:color w:val="000000" w:themeColor="text1"/>
                <w:sz w:val="16"/>
                <w:szCs w:val="16"/>
                <w:highlight w:val="yellow"/>
              </w:rPr>
            </w:pPr>
            <w:permStart w:id="1736784648"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736784648"/>
          </w:p>
        </w:tc>
      </w:tr>
      <w:tr w:rsidR="005B6904"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5B6904" w:rsidRDefault="005B6904" w:rsidP="005B6904">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096A8BCE" w:rsidR="005B6904" w:rsidRDefault="005B6904" w:rsidP="005B6904">
            <w:permStart w:id="2108163915" w:edGrp="everyone"/>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08163915"/>
          </w:p>
        </w:tc>
      </w:tr>
      <w:tr w:rsidR="005B6904"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176F9B05" w:rsidR="005B6904" w:rsidRPr="004A63F8" w:rsidRDefault="005B6904" w:rsidP="005B6904">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Serii </w:t>
            </w:r>
            <w:r>
              <w:rPr>
                <w:sz w:val="16"/>
                <w:szCs w:val="16"/>
              </w:rPr>
              <w:t>G (</w:t>
            </w:r>
            <w:r w:rsidRPr="005B6904">
              <w:rPr>
                <w:b/>
                <w:bCs/>
                <w:sz w:val="16"/>
                <w:szCs w:val="16"/>
              </w:rPr>
              <w:t>dla zapisów wykonanych na podstawie zaproszenia Zarządu</w:t>
            </w:r>
            <w:r>
              <w:rPr>
                <w:sz w:val="16"/>
                <w:szCs w:val="16"/>
              </w:rPr>
              <w:t>)</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5B6904" w:rsidRDefault="005B6904" w:rsidP="005B6904">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5B6904" w:rsidRPr="079811A0" w:rsidRDefault="005B6904" w:rsidP="005B6904">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5B6904"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5B6904" w:rsidRPr="004A63F8" w:rsidRDefault="005B6904" w:rsidP="005B6904">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5C271833" w:rsidR="005B6904" w:rsidRDefault="005B6904" w:rsidP="005B6904">
            <w:r>
              <w:rPr>
                <w:rFonts w:ascii="Arial" w:eastAsia="Arial" w:hAnsi="Arial" w:cs="Arial"/>
                <w:color w:val="000000" w:themeColor="text1"/>
                <w:sz w:val="16"/>
                <w:szCs w:val="16"/>
              </w:rPr>
              <w:t>N/D</w:t>
            </w:r>
          </w:p>
        </w:tc>
      </w:tr>
      <w:tr w:rsidR="005B6904"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5B6904" w:rsidRPr="00A11720" w:rsidRDefault="005B6904" w:rsidP="005B6904">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62B6225B" w:rsidR="005B6904" w:rsidRPr="00A11720" w:rsidRDefault="005B6904" w:rsidP="005B6904">
            <w:r>
              <w:rPr>
                <w:rFonts w:ascii="Arial" w:eastAsia="Arial" w:hAnsi="Arial" w:cs="Arial"/>
                <w:color w:val="000000" w:themeColor="text1"/>
                <w:sz w:val="16"/>
                <w:szCs w:val="16"/>
              </w:rPr>
              <w:t>N/D</w:t>
            </w:r>
          </w:p>
        </w:tc>
      </w:tr>
      <w:tr w:rsidR="005B6904"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5B6904" w:rsidRPr="00A11720" w:rsidRDefault="005B6904" w:rsidP="005B6904">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615DC235" w:rsidR="005B6904" w:rsidRPr="005B1938" w:rsidRDefault="005B6904" w:rsidP="005B6904">
            <w:pPr>
              <w:rPr>
                <w:rFonts w:ascii="Arial" w:eastAsia="Arial" w:hAnsi="Arial" w:cs="Arial"/>
                <w:color w:val="000000" w:themeColor="text1"/>
                <w:sz w:val="16"/>
                <w:szCs w:val="16"/>
                <w:highlight w:val="yellow"/>
              </w:rPr>
            </w:pPr>
            <w:r>
              <w:rPr>
                <w:rFonts w:ascii="Arial" w:eastAsia="Arial" w:hAnsi="Arial" w:cs="Arial"/>
                <w:color w:val="000000" w:themeColor="text1"/>
                <w:sz w:val="16"/>
                <w:szCs w:val="16"/>
              </w:rPr>
              <w:t>N/D</w:t>
            </w:r>
          </w:p>
        </w:tc>
      </w:tr>
      <w:tr w:rsidR="005B6904"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5B6904" w:rsidRPr="00A11720" w:rsidRDefault="005B6904" w:rsidP="005B6904">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152F066F" w:rsidR="005B6904" w:rsidRPr="005B1938" w:rsidRDefault="005B6904" w:rsidP="005B6904">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 xml:space="preserve">N/D </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0E2FE0" w:rsidRDefault="008509C0"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2F4A82DA"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Oświadczam, że zapoznałem się i akceptuję treść opublikowanego </w:t>
      </w:r>
      <w:r w:rsidR="00412F5C">
        <w:rPr>
          <w:rFonts w:ascii="Arial" w:eastAsia="Calibri" w:hAnsi="Arial" w:cs="Arial"/>
          <w:sz w:val="15"/>
          <w:szCs w:val="15"/>
        </w:rPr>
        <w:t>Dokumentu Ofertowego</w:t>
      </w:r>
      <w:r w:rsidRPr="00774C5D">
        <w:rPr>
          <w:rFonts w:ascii="Arial" w:eastAsia="Calibri" w:hAnsi="Arial" w:cs="Arial"/>
          <w:sz w:val="15"/>
          <w:szCs w:val="15"/>
        </w:rPr>
        <w:t xml:space="preserve"> i jego załączników oraz warunki Oferty Publicznej</w:t>
      </w:r>
      <w:r w:rsidR="005B6904">
        <w:rPr>
          <w:rFonts w:ascii="Arial" w:eastAsia="Calibri" w:hAnsi="Arial" w:cs="Arial"/>
          <w:sz w:val="15"/>
          <w:szCs w:val="15"/>
        </w:rPr>
        <w:t>.</w:t>
      </w:r>
    </w:p>
    <w:p w14:paraId="0BCD76B5" w14:textId="5395965C" w:rsidR="008509C0" w:rsidRPr="00774C5D" w:rsidRDefault="00405BE6" w:rsidP="000E2FE0">
      <w:pPr>
        <w:pStyle w:val="Akapitzlist"/>
        <w:keepNext/>
        <w:numPr>
          <w:ilvl w:val="0"/>
          <w:numId w:val="1"/>
        </w:numPr>
        <w:spacing w:after="60"/>
        <w:ind w:left="426"/>
        <w:contextualSpacing w:val="0"/>
        <w:rPr>
          <w:rFonts w:ascii="Arial" w:eastAsiaTheme="minorEastAsia" w:hAnsi="Arial" w:cs="Arial"/>
          <w:sz w:val="15"/>
          <w:szCs w:val="15"/>
        </w:rPr>
      </w:pPr>
      <w:r>
        <w:rPr>
          <w:rStyle w:val="normaltextrun"/>
          <w:rFonts w:ascii="Arial" w:hAnsi="Arial" w:cs="Arial"/>
          <w:color w:val="000000"/>
          <w:sz w:val="15"/>
          <w:szCs w:val="15"/>
          <w:bdr w:val="none" w:sz="0" w:space="0" w:color="auto" w:frame="1"/>
        </w:rPr>
        <w:t>Oświadczam, że zapoznałem się z treścią Statutu i wyrażam zgodę na brzmienie Statutu</w:t>
      </w:r>
      <w:r w:rsidR="005B6904">
        <w:rPr>
          <w:rFonts w:ascii="Arial" w:eastAsia="Calibri" w:hAnsi="Arial" w:cs="Arial"/>
          <w:sz w:val="15"/>
          <w:szCs w:val="15"/>
        </w:rPr>
        <w:t>.</w:t>
      </w:r>
    </w:p>
    <w:p w14:paraId="644FB653" w14:textId="764D5F04"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Wyrażam zgodę na przydzielenie lub nieprzydzielenie wszystkich Akcji objętych niniejszym zapisem, jak również na przydzielenie Akcji w liczbie mniejszej niż objęta niniejszym zapisem, zgodnie z zasadami określonymi w </w:t>
      </w:r>
      <w:r w:rsidR="00412F5C">
        <w:rPr>
          <w:rFonts w:ascii="Arial" w:eastAsia="Calibri" w:hAnsi="Arial" w:cs="Arial"/>
          <w:sz w:val="15"/>
          <w:szCs w:val="15"/>
        </w:rPr>
        <w:t>Dokumencie Ofertowym</w:t>
      </w:r>
      <w:r w:rsidRPr="00774C5D">
        <w:rPr>
          <w:rFonts w:ascii="Arial" w:eastAsia="Calibri" w:hAnsi="Arial" w:cs="Arial"/>
          <w:sz w:val="15"/>
          <w:szCs w:val="15"/>
        </w:rPr>
        <w:t>;</w:t>
      </w:r>
    </w:p>
    <w:p w14:paraId="61126D4F" w14:textId="7C571862"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5B6904">
        <w:rPr>
          <w:rFonts w:ascii="Arial" w:eastAsiaTheme="minorEastAsia" w:hAnsi="Arial" w:cs="Arial"/>
          <w:sz w:val="15"/>
          <w:szCs w:val="15"/>
        </w:rPr>
        <w:t>s</w:t>
      </w:r>
      <w:r>
        <w:rPr>
          <w:rFonts w:ascii="Arial" w:eastAsiaTheme="minorEastAsia" w:hAnsi="Arial" w:cs="Arial"/>
          <w:sz w:val="15"/>
          <w:szCs w:val="15"/>
        </w:rPr>
        <w:t xml:space="preserve">erii </w:t>
      </w:r>
      <w:r w:rsidR="00412F5C">
        <w:rPr>
          <w:rFonts w:ascii="Arial" w:eastAsiaTheme="minorEastAsia" w:hAnsi="Arial" w:cs="Arial"/>
          <w:sz w:val="15"/>
          <w:szCs w:val="15"/>
        </w:rPr>
        <w:t>G</w:t>
      </w:r>
      <w:r w:rsidRPr="00774C5D">
        <w:rPr>
          <w:rFonts w:ascii="Arial" w:eastAsiaTheme="minorEastAsia" w:hAnsi="Arial" w:cs="Arial"/>
          <w:sz w:val="15"/>
          <w:szCs w:val="15"/>
        </w:rPr>
        <w:t xml:space="preserve"> na rachunku wskazanym w formularzu oraz w dyspozycji deponowania Akcji </w:t>
      </w:r>
      <w:r w:rsidR="005B6904">
        <w:rPr>
          <w:rFonts w:ascii="Arial" w:eastAsiaTheme="minorEastAsia" w:hAnsi="Arial" w:cs="Arial"/>
          <w:sz w:val="15"/>
          <w:szCs w:val="15"/>
        </w:rPr>
        <w:t>s</w:t>
      </w:r>
      <w:r>
        <w:rPr>
          <w:rFonts w:ascii="Arial" w:eastAsiaTheme="minorEastAsia" w:hAnsi="Arial" w:cs="Arial"/>
          <w:sz w:val="15"/>
          <w:szCs w:val="15"/>
        </w:rPr>
        <w:t xml:space="preserve">erii </w:t>
      </w:r>
      <w:r w:rsidR="00412F5C">
        <w:rPr>
          <w:rFonts w:ascii="Arial" w:eastAsiaTheme="minorEastAsia" w:hAnsi="Arial" w:cs="Arial"/>
          <w:sz w:val="15"/>
          <w:szCs w:val="15"/>
        </w:rPr>
        <w:t>G</w:t>
      </w:r>
      <w:r w:rsidRPr="00774C5D">
        <w:rPr>
          <w:rFonts w:ascii="Arial" w:eastAsiaTheme="minorEastAsia" w:hAnsi="Arial" w:cs="Arial"/>
          <w:sz w:val="15"/>
          <w:szCs w:val="15"/>
        </w:rPr>
        <w:t xml:space="preserve"> (w przypadku objęcia Akcji </w:t>
      </w:r>
      <w:r w:rsidR="005B6904">
        <w:rPr>
          <w:rFonts w:ascii="Arial" w:eastAsiaTheme="minorEastAsia" w:hAnsi="Arial" w:cs="Arial"/>
          <w:sz w:val="15"/>
          <w:szCs w:val="15"/>
        </w:rPr>
        <w:t>s</w:t>
      </w:r>
      <w:r>
        <w:rPr>
          <w:rFonts w:ascii="Arial" w:eastAsiaTheme="minorEastAsia" w:hAnsi="Arial" w:cs="Arial"/>
          <w:sz w:val="15"/>
          <w:szCs w:val="15"/>
        </w:rPr>
        <w:t xml:space="preserve">erii </w:t>
      </w:r>
      <w:r w:rsidR="00412F5C">
        <w:rPr>
          <w:rFonts w:ascii="Arial" w:eastAsiaTheme="minorEastAsia" w:hAnsi="Arial" w:cs="Arial"/>
          <w:sz w:val="15"/>
          <w:szCs w:val="15"/>
        </w:rPr>
        <w:t>G</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w:t>
      </w:r>
      <w:r w:rsidR="00412F5C">
        <w:rPr>
          <w:rFonts w:ascii="Arial" w:eastAsiaTheme="minorEastAsia" w:hAnsi="Arial" w:cs="Arial"/>
          <w:sz w:val="15"/>
          <w:szCs w:val="15"/>
        </w:rPr>
        <w:t>Dokumencie Oferto</w:t>
      </w:r>
      <w:r w:rsidR="00E63BD5">
        <w:rPr>
          <w:rFonts w:ascii="Arial" w:eastAsiaTheme="minorEastAsia" w:hAnsi="Arial" w:cs="Arial"/>
          <w:sz w:val="15"/>
          <w:szCs w:val="15"/>
        </w:rPr>
        <w:t>wym</w:t>
      </w:r>
      <w:r w:rsidRPr="00774C5D">
        <w:rPr>
          <w:rFonts w:ascii="Arial" w:eastAsiaTheme="minorEastAsia" w:hAnsi="Arial" w:cs="Arial"/>
          <w:sz w:val="15"/>
          <w:szCs w:val="15"/>
        </w:rPr>
        <w:t>.</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 xml:space="preserve">dokonania </w:t>
      </w:r>
      <w:r w:rsidR="00C05320">
        <w:rPr>
          <w:rFonts w:ascii="Arial" w:eastAsiaTheme="minorEastAsia" w:hAnsi="Arial" w:cs="Arial"/>
          <w:sz w:val="15"/>
          <w:szCs w:val="15"/>
        </w:rPr>
        <w:lastRenderedPageBreak/>
        <w:t>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Default="00B56D9E" w:rsidP="000E2FE0">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32B7CEC4" w14:textId="01722032" w:rsidR="005B6904" w:rsidRPr="00774C5D" w:rsidRDefault="005B6904" w:rsidP="000E2FE0">
      <w:pPr>
        <w:pStyle w:val="Akapitzlist"/>
        <w:keepNext/>
        <w:numPr>
          <w:ilvl w:val="0"/>
          <w:numId w:val="1"/>
        </w:numPr>
        <w:spacing w:after="60"/>
        <w:ind w:left="426"/>
        <w:contextualSpacing w:val="0"/>
        <w:rPr>
          <w:rFonts w:ascii="Arial" w:eastAsiaTheme="minorEastAsia" w:hAnsi="Arial" w:cs="Arial"/>
          <w:sz w:val="15"/>
          <w:szCs w:val="15"/>
        </w:rPr>
      </w:pPr>
      <w:r w:rsidRPr="005B6904">
        <w:rPr>
          <w:rFonts w:ascii="Arial" w:eastAsiaTheme="minorEastAsia" w:hAnsi="Arial" w:cs="Arial"/>
          <w:sz w:val="15"/>
          <w:szCs w:val="15"/>
        </w:rPr>
        <w:t>Jestem świadomy, że inwestycje w akcje wiążą się z ryzykiem inwestycyjnym.</w:t>
      </w:r>
    </w:p>
    <w:p w14:paraId="140E71B4" w14:textId="453151B0" w:rsidR="00705200" w:rsidRDefault="00705200" w:rsidP="000E2FE0">
      <w:pPr>
        <w:keepNext/>
        <w:rPr>
          <w:rFonts w:ascii="Arial" w:hAnsi="Arial" w:cs="Arial"/>
        </w:rPr>
      </w:pPr>
    </w:p>
    <w:p w14:paraId="79D87E7B" w14:textId="77777777" w:rsidR="00705200" w:rsidRDefault="00705200" w:rsidP="008509C0">
      <w:pPr>
        <w:keepNext/>
        <w:rPr>
          <w:rFonts w:ascii="Arial" w:hAnsi="Arial" w:cs="Arial"/>
        </w:rPr>
      </w:pPr>
    </w:p>
    <w:p w14:paraId="3CB77E82" w14:textId="61A02D2A" w:rsidR="0048503A" w:rsidRDefault="0048503A"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047D80" w:rsidRPr="00627779" w14:paraId="49FA3FEE" w14:textId="77777777" w:rsidTr="000E2FE0">
        <w:trPr>
          <w:trHeight w:val="786"/>
        </w:trPr>
        <w:tc>
          <w:tcPr>
            <w:tcW w:w="7655" w:type="dxa"/>
          </w:tcPr>
          <w:p w14:paraId="5455FD70" w14:textId="77777777" w:rsidR="00047D80" w:rsidRDefault="00047D80" w:rsidP="00047D80">
            <w:pPr>
              <w:pStyle w:val="Akapitzlist"/>
              <w:keepNext/>
              <w:numPr>
                <w:ilvl w:val="0"/>
                <w:numId w:val="4"/>
              </w:numPr>
              <w:ind w:left="318" w:hanging="318"/>
              <w:rPr>
                <w:rFonts w:ascii="Arial" w:hAnsi="Arial" w:cs="Arial"/>
                <w:sz w:val="15"/>
                <w:szCs w:val="15"/>
              </w:rPr>
            </w:pPr>
            <w:permStart w:id="110630175" w:edGrp="everyone" w:colFirst="1" w:colLast="1"/>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047D80" w:rsidRPr="000E2FE0" w:rsidRDefault="00047D80" w:rsidP="00047D80">
            <w:pPr>
              <w:pStyle w:val="Akapitzlist"/>
              <w:keepNext/>
              <w:ind w:left="318"/>
              <w:rPr>
                <w:rFonts w:ascii="Arial" w:hAnsi="Arial" w:cs="Arial"/>
                <w:sz w:val="15"/>
                <w:szCs w:val="15"/>
              </w:rPr>
            </w:pPr>
          </w:p>
        </w:tc>
        <w:tc>
          <w:tcPr>
            <w:tcW w:w="1412" w:type="dxa"/>
          </w:tcPr>
          <w:p w14:paraId="2A51C6BD" w14:textId="77777777" w:rsidR="00047D80" w:rsidRPr="00232CBA" w:rsidRDefault="00000000" w:rsidP="00047D80">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TAK</w:t>
            </w:r>
          </w:p>
          <w:p w14:paraId="1E421734" w14:textId="77777777" w:rsidR="00047D80" w:rsidRPr="00232CBA" w:rsidRDefault="00000000" w:rsidP="00047D80">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NIE</w:t>
            </w:r>
          </w:p>
          <w:p w14:paraId="5C87349D" w14:textId="692296DA" w:rsidR="00047D80" w:rsidRPr="00627779" w:rsidRDefault="00047D80" w:rsidP="00047D80">
            <w:pPr>
              <w:pStyle w:val="Akapitzlist"/>
              <w:keepNext/>
              <w:ind w:left="0"/>
              <w:rPr>
                <w:rFonts w:ascii="Arial" w:hAnsi="Arial" w:cs="Arial"/>
              </w:rPr>
            </w:pPr>
          </w:p>
        </w:tc>
      </w:tr>
      <w:tr w:rsidR="00047D80" w:rsidRPr="00627779" w14:paraId="4766EFD5" w14:textId="77777777" w:rsidTr="000E2FE0">
        <w:tc>
          <w:tcPr>
            <w:tcW w:w="7655" w:type="dxa"/>
          </w:tcPr>
          <w:p w14:paraId="2A59BF13" w14:textId="6C52B42F" w:rsidR="00047D80" w:rsidRPr="00627779" w:rsidRDefault="00047D80" w:rsidP="00047D80">
            <w:pPr>
              <w:pStyle w:val="Akapitzlist"/>
              <w:keepNext/>
              <w:numPr>
                <w:ilvl w:val="0"/>
                <w:numId w:val="4"/>
              </w:numPr>
              <w:ind w:left="318" w:hanging="318"/>
              <w:rPr>
                <w:rFonts w:ascii="Arial" w:hAnsi="Arial" w:cs="Arial"/>
                <w:sz w:val="15"/>
                <w:szCs w:val="15"/>
              </w:rPr>
            </w:pPr>
            <w:permStart w:id="1056904564" w:edGrp="everyone" w:colFirst="1" w:colLast="1"/>
            <w:permEnd w:id="110630175"/>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tc>
          <w:tcPr>
            <w:tcW w:w="1412" w:type="dxa"/>
          </w:tcPr>
          <w:p w14:paraId="7D70FD9E" w14:textId="22F79090" w:rsidR="00047D80" w:rsidRPr="00232CBA" w:rsidRDefault="00000000" w:rsidP="00047D80">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Content>
                <w:r w:rsidR="00405BE6">
                  <w:rPr>
                    <w:rFonts w:ascii="MS Gothic" w:eastAsia="MS Gothic" w:hAnsi="MS Gothic" w:cs="Arial" w:hint="eastAsia"/>
                    <w:sz w:val="17"/>
                    <w:szCs w:val="17"/>
                  </w:rPr>
                  <w:t>☐</w:t>
                </w:r>
              </w:sdtContent>
            </w:sdt>
            <w:r w:rsidR="00047D80" w:rsidRPr="00232CBA">
              <w:rPr>
                <w:rFonts w:ascii="Arial" w:hAnsi="Arial" w:cs="Arial"/>
                <w:sz w:val="17"/>
                <w:szCs w:val="17"/>
              </w:rPr>
              <w:t xml:space="preserve"> TAK</w:t>
            </w:r>
          </w:p>
          <w:p w14:paraId="72BE97F2" w14:textId="77777777" w:rsidR="00047D80" w:rsidRPr="00232CBA" w:rsidRDefault="00000000" w:rsidP="00047D80">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NIE</w:t>
            </w:r>
          </w:p>
          <w:p w14:paraId="50041358" w14:textId="77777777" w:rsidR="00047D80" w:rsidRDefault="00047D80" w:rsidP="00047D80">
            <w:pPr>
              <w:pStyle w:val="Akapitzlist"/>
              <w:keepNext/>
              <w:ind w:left="0"/>
              <w:rPr>
                <w:rFonts w:ascii="Arial" w:hAnsi="Arial" w:cs="Arial"/>
              </w:rPr>
            </w:pPr>
          </w:p>
        </w:tc>
      </w:tr>
      <w:permEnd w:id="1056904564"/>
      <w:tr w:rsidR="004E72F7" w:rsidRPr="00627779" w14:paraId="6AC05137" w14:textId="77777777" w:rsidTr="003A2967">
        <w:tc>
          <w:tcPr>
            <w:tcW w:w="7655" w:type="dxa"/>
          </w:tcPr>
          <w:p w14:paraId="34A7BD3E" w14:textId="77777777" w:rsidR="004E72F7" w:rsidRPr="000E2FE0" w:rsidRDefault="004E72F7" w:rsidP="000E2FE0">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0796F4C7" w14:textId="5005AC07" w:rsidR="009F694D" w:rsidRDefault="008509C0" w:rsidP="000E2FE0">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w:t>
      </w:r>
      <w:r w:rsidRPr="003123DF">
        <w:rPr>
          <w:rFonts w:ascii="Arial" w:eastAsia="Arial" w:hAnsi="Arial" w:cs="Arial"/>
          <w:color w:val="000000" w:themeColor="text1"/>
          <w:sz w:val="15"/>
          <w:szCs w:val="15"/>
        </w:rPr>
        <w:t xml:space="preserve">rozporządzenie o ochronie danych) (Dz. Urz. UE L 119, s. 1) – dalej </w:t>
      </w:r>
      <w:r w:rsidR="00CA088B" w:rsidRPr="003123DF">
        <w:rPr>
          <w:rFonts w:ascii="Arial" w:eastAsia="Arial" w:hAnsi="Arial" w:cs="Arial"/>
          <w:color w:val="000000" w:themeColor="text1"/>
          <w:sz w:val="15"/>
          <w:szCs w:val="15"/>
        </w:rPr>
        <w:t>„</w:t>
      </w:r>
      <w:r w:rsidRPr="003123DF">
        <w:rPr>
          <w:rFonts w:ascii="Arial" w:eastAsia="Arial" w:hAnsi="Arial" w:cs="Arial"/>
          <w:color w:val="000000" w:themeColor="text1"/>
          <w:sz w:val="15"/>
          <w:szCs w:val="15"/>
        </w:rPr>
        <w:t>RODO</w:t>
      </w:r>
      <w:r w:rsidR="00CA088B" w:rsidRPr="003123DF">
        <w:rPr>
          <w:rFonts w:ascii="Arial" w:eastAsia="Arial" w:hAnsi="Arial" w:cs="Arial"/>
          <w:color w:val="000000" w:themeColor="text1"/>
          <w:sz w:val="15"/>
          <w:szCs w:val="15"/>
        </w:rPr>
        <w:t>”</w:t>
      </w:r>
      <w:r w:rsidRPr="003123DF">
        <w:rPr>
          <w:rFonts w:ascii="Arial" w:eastAsia="Arial" w:hAnsi="Arial" w:cs="Arial"/>
          <w:color w:val="000000" w:themeColor="text1"/>
          <w:sz w:val="15"/>
          <w:szCs w:val="15"/>
        </w:rPr>
        <w:t xml:space="preserve"> − informujemy, że </w:t>
      </w:r>
      <w:r w:rsidR="00CA088B" w:rsidRPr="003123DF">
        <w:rPr>
          <w:rFonts w:ascii="Arial" w:eastAsia="Arial" w:hAnsi="Arial" w:cs="Arial"/>
          <w:color w:val="000000" w:themeColor="text1"/>
          <w:sz w:val="15"/>
          <w:szCs w:val="15"/>
        </w:rPr>
        <w:t xml:space="preserve">Spółka </w:t>
      </w:r>
      <w:r w:rsidRPr="003123DF">
        <w:rPr>
          <w:rFonts w:ascii="Arial" w:eastAsia="Arial" w:hAnsi="Arial" w:cs="Arial"/>
          <w:color w:val="000000" w:themeColor="text1"/>
          <w:sz w:val="15"/>
          <w:szCs w:val="15"/>
        </w:rPr>
        <w:t>jest Administratorem Państwa danych osobowych.</w:t>
      </w:r>
      <w:r w:rsidRPr="00DD0761">
        <w:rPr>
          <w:rFonts w:ascii="Arial" w:eastAsia="Arial" w:hAnsi="Arial" w:cs="Arial"/>
          <w:color w:val="000000" w:themeColor="text1"/>
          <w:sz w:val="15"/>
          <w:szCs w:val="15"/>
        </w:rPr>
        <w:t xml:space="preserve">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korespondencyjny: </w:t>
      </w:r>
      <w:r w:rsidR="00406D60">
        <w:rPr>
          <w:rFonts w:ascii="Arial" w:eastAsia="Arial" w:hAnsi="Arial" w:cs="Arial"/>
          <w:color w:val="000000" w:themeColor="text1"/>
          <w:sz w:val="15"/>
          <w:szCs w:val="15"/>
        </w:rPr>
        <w:t>r</w:t>
      </w:r>
      <w:r w:rsidR="00C26844" w:rsidRPr="00C26844">
        <w:rPr>
          <w:rFonts w:ascii="Arial" w:eastAsia="Arial" w:hAnsi="Arial" w:cs="Arial"/>
          <w:color w:val="000000" w:themeColor="text1"/>
          <w:sz w:val="15"/>
          <w:szCs w:val="15"/>
        </w:rPr>
        <w:t>odo@o</w:t>
      </w:r>
      <w:r w:rsidR="00406D60">
        <w:rPr>
          <w:rFonts w:ascii="Arial" w:eastAsia="Arial" w:hAnsi="Arial" w:cs="Arial"/>
          <w:color w:val="000000" w:themeColor="text1"/>
          <w:sz w:val="15"/>
          <w:szCs w:val="15"/>
        </w:rPr>
        <w:t>nesolutionsa.pl</w:t>
      </w:r>
    </w:p>
    <w:p w14:paraId="698C32CD" w14:textId="0A573EA3" w:rsidR="001348D4"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4A726676" w:rsidR="009F5B07"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11C19E04" w:rsidR="00036721" w:rsidRDefault="00803F8A" w:rsidP="000E2FE0">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5B6904">
        <w:rPr>
          <w:rFonts w:ascii="Arial" w:eastAsia="Arial" w:hAnsi="Arial" w:cs="Arial"/>
          <w:color w:val="000000" w:themeColor="text1"/>
          <w:sz w:val="15"/>
          <w:szCs w:val="15"/>
        </w:rPr>
        <w:t>s</w:t>
      </w:r>
      <w:r w:rsidR="008509C0">
        <w:rPr>
          <w:rFonts w:ascii="Arial" w:eastAsia="Arial" w:hAnsi="Arial" w:cs="Arial"/>
          <w:color w:val="000000" w:themeColor="text1"/>
          <w:sz w:val="15"/>
          <w:szCs w:val="15"/>
        </w:rPr>
        <w:t xml:space="preserve">erii </w:t>
      </w:r>
      <w:r w:rsidR="00766F0E">
        <w:rPr>
          <w:rFonts w:ascii="Arial" w:eastAsia="Arial" w:hAnsi="Arial" w:cs="Arial"/>
          <w:color w:val="000000" w:themeColor="text1"/>
          <w:sz w:val="15"/>
          <w:szCs w:val="15"/>
        </w:rPr>
        <w:t>G</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5B6904">
        <w:rPr>
          <w:rFonts w:ascii="Arial" w:eastAsia="Arial" w:hAnsi="Arial" w:cs="Arial"/>
          <w:color w:val="000000" w:themeColor="text1"/>
          <w:sz w:val="15"/>
          <w:szCs w:val="15"/>
        </w:rPr>
        <w:t>s</w:t>
      </w:r>
      <w:r w:rsidR="008509C0">
        <w:rPr>
          <w:rFonts w:ascii="Arial" w:eastAsia="Arial" w:hAnsi="Arial" w:cs="Arial"/>
          <w:color w:val="000000" w:themeColor="text1"/>
          <w:sz w:val="15"/>
          <w:szCs w:val="15"/>
        </w:rPr>
        <w:t xml:space="preserve">erii </w:t>
      </w:r>
      <w:r w:rsidR="00766F0E">
        <w:rPr>
          <w:rFonts w:ascii="Arial" w:eastAsia="Arial" w:hAnsi="Arial" w:cs="Arial"/>
          <w:color w:val="000000" w:themeColor="text1"/>
          <w:sz w:val="15"/>
          <w:szCs w:val="15"/>
        </w:rPr>
        <w:t>G</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0E2FE0">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6FB77026" w14:textId="71FF79A8" w:rsidR="00693560" w:rsidRPr="005B6904" w:rsidRDefault="008509C0" w:rsidP="005B6904">
      <w:pPr>
        <w:keepNext/>
        <w:spacing w:after="120"/>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5D1D6F76" w14:textId="77777777" w:rsidR="005B6904" w:rsidRDefault="005B6904"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90529594" w:edGrp="everyone"/>
      <w:r w:rsidRPr="079811A0">
        <w:rPr>
          <w:rFonts w:ascii="Arial" w:eastAsia="Arial" w:hAnsi="Arial" w:cs="Arial"/>
          <w:b/>
          <w:bCs/>
          <w:color w:val="000000" w:themeColor="text1"/>
          <w:sz w:val="16"/>
          <w:szCs w:val="16"/>
        </w:rPr>
        <w:t>…………………………………………………..</w:t>
      </w:r>
      <w:permEnd w:id="90529594"/>
    </w:p>
    <w:p w14:paraId="7BAAB4C7" w14:textId="77777777" w:rsidR="00693560" w:rsidRDefault="00693560" w:rsidP="00693560">
      <w:pPr>
        <w:keepNext/>
        <w:rPr>
          <w:rFonts w:ascii="Arial" w:eastAsia="Arial" w:hAnsi="Arial" w:cs="Arial"/>
          <w:b/>
          <w:bCs/>
          <w:color w:val="000000" w:themeColor="text1"/>
          <w:sz w:val="16"/>
          <w:szCs w:val="16"/>
        </w:rPr>
      </w:pPr>
    </w:p>
    <w:p w14:paraId="0593404F" w14:textId="77777777" w:rsidR="005B6904" w:rsidRDefault="005B6904" w:rsidP="00693560">
      <w:pPr>
        <w:keepNext/>
        <w:rPr>
          <w:rFonts w:ascii="Arial" w:eastAsia="Arial" w:hAnsi="Arial" w:cs="Arial"/>
          <w:b/>
          <w:bCs/>
          <w:color w:val="000000" w:themeColor="text1"/>
          <w:sz w:val="16"/>
          <w:szCs w:val="16"/>
        </w:rPr>
      </w:pPr>
    </w:p>
    <w:p w14:paraId="6EC9ECD8" w14:textId="77777777" w:rsidR="005B6904" w:rsidRDefault="005B6904" w:rsidP="00693560">
      <w:pPr>
        <w:keepNext/>
        <w:rPr>
          <w:rFonts w:ascii="Arial" w:eastAsia="Arial" w:hAnsi="Arial" w:cs="Arial"/>
          <w:b/>
          <w:bCs/>
          <w:color w:val="000000" w:themeColor="text1"/>
          <w:sz w:val="16"/>
          <w:szCs w:val="16"/>
        </w:rPr>
      </w:pPr>
    </w:p>
    <w:p w14:paraId="589B9E68" w14:textId="77777777" w:rsidR="005B6904" w:rsidRDefault="005B6904" w:rsidP="00693560">
      <w:pPr>
        <w:keepNext/>
        <w:rPr>
          <w:rFonts w:ascii="Arial" w:eastAsia="Arial" w:hAnsi="Arial" w:cs="Arial"/>
          <w:b/>
          <w:bCs/>
          <w:color w:val="000000" w:themeColor="text1"/>
          <w:sz w:val="16"/>
          <w:szCs w:val="16"/>
        </w:rPr>
      </w:pPr>
    </w:p>
    <w:p w14:paraId="42930834" w14:textId="77777777" w:rsidR="005B6904" w:rsidRDefault="005B6904"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D77689">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r>
        <w:rPr>
          <w:rFonts w:ascii="Arial" w:eastAsia="Arial" w:hAnsi="Arial" w:cs="Arial"/>
          <w:b/>
          <w:bCs/>
          <w:color w:val="000000" w:themeColor="text1"/>
          <w:sz w:val="16"/>
          <w:szCs w:val="16"/>
        </w:rPr>
        <w:t>:</w:t>
      </w:r>
      <w:permStart w:id="1048343951" w:edGrp="everyone"/>
      <w:r>
        <w:rPr>
          <w:rFonts w:ascii="Arial" w:eastAsia="Arial" w:hAnsi="Arial" w:cs="Arial"/>
          <w:b/>
          <w:bCs/>
          <w:color w:val="000000" w:themeColor="text1"/>
          <w:sz w:val="16"/>
          <w:szCs w:val="16"/>
        </w:rPr>
        <w:t>…………………………………...</w:t>
      </w:r>
      <w:permEnd w:id="1048343951"/>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62F8FA91"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5B6904">
        <w:rPr>
          <w:rFonts w:ascii="Arial" w:eastAsia="Arial" w:hAnsi="Arial" w:cs="Arial"/>
          <w:bCs/>
          <w:color w:val="000000" w:themeColor="text1"/>
          <w:sz w:val="22"/>
        </w:rPr>
        <w:t>s</w:t>
      </w:r>
      <w:r w:rsidR="00AA6F59">
        <w:rPr>
          <w:rFonts w:ascii="Arial" w:eastAsia="Arial" w:hAnsi="Arial" w:cs="Arial"/>
          <w:bCs/>
          <w:color w:val="000000" w:themeColor="text1"/>
          <w:sz w:val="22"/>
        </w:rPr>
        <w:t xml:space="preserve">erii </w:t>
      </w:r>
      <w:r w:rsidR="00766F0E">
        <w:rPr>
          <w:rFonts w:ascii="Arial" w:eastAsia="Arial" w:hAnsi="Arial" w:cs="Arial"/>
          <w:bCs/>
          <w:color w:val="000000" w:themeColor="text1"/>
          <w:sz w:val="22"/>
        </w:rPr>
        <w:t>G</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w:t>
      </w:r>
      <w:permStart w:id="1791117179" w:edGrp="everyone"/>
      <w:r w:rsidRPr="00682663">
        <w:rPr>
          <w:rFonts w:ascii="Arial" w:eastAsia="Arial" w:hAnsi="Arial" w:cs="Arial"/>
          <w:bCs/>
          <w:color w:val="000000" w:themeColor="text1"/>
          <w:sz w:val="22"/>
        </w:rPr>
        <w:t xml:space="preserve">……………………………………… </w:t>
      </w:r>
      <w:permEnd w:id="1791117179"/>
      <w:r w:rsidRPr="00682663">
        <w:rPr>
          <w:rFonts w:ascii="Arial" w:eastAsia="Arial" w:hAnsi="Arial" w:cs="Arial"/>
          <w:bCs/>
          <w:color w:val="000000" w:themeColor="text1"/>
          <w:sz w:val="22"/>
        </w:rPr>
        <w:t>prowadzonym przez:</w:t>
      </w:r>
      <w:permStart w:id="653591729" w:edGrp="everyone"/>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w:t>
      </w:r>
      <w:permEnd w:id="653591729"/>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Miejsce i data złożenia dyspozycji </w:t>
      </w:r>
      <w:permStart w:id="1210398027" w:edGrp="everyone"/>
      <w:r w:rsidRPr="00676827">
        <w:rPr>
          <w:rFonts w:ascii="Arial" w:eastAsia="Arial" w:hAnsi="Arial" w:cs="Arial"/>
          <w:bCs/>
          <w:color w:val="000000" w:themeColor="text1"/>
          <w:sz w:val="22"/>
        </w:rPr>
        <w:t>………………………………….</w:t>
      </w:r>
    </w:p>
    <w:permEnd w:id="1210398027"/>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5248" w14:textId="77777777" w:rsidR="00F07932" w:rsidRDefault="00F07932">
      <w:pPr>
        <w:spacing w:line="240" w:lineRule="auto"/>
      </w:pPr>
      <w:r>
        <w:separator/>
      </w:r>
    </w:p>
  </w:endnote>
  <w:endnote w:type="continuationSeparator" w:id="0">
    <w:p w14:paraId="2AB41CA8" w14:textId="77777777" w:rsidR="00F07932" w:rsidRDefault="00F07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A4D3" w14:textId="77777777" w:rsidR="00F07932" w:rsidRDefault="00F07932">
      <w:pPr>
        <w:spacing w:line="240" w:lineRule="auto"/>
      </w:pPr>
      <w:r>
        <w:separator/>
      </w:r>
    </w:p>
  </w:footnote>
  <w:footnote w:type="continuationSeparator" w:id="0">
    <w:p w14:paraId="29929E73" w14:textId="77777777" w:rsidR="00F07932" w:rsidRDefault="00F079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documentProtection w:edit="readOnly" w:formatting="1" w:enforcement="1" w:cryptProviderType="rsaAES" w:cryptAlgorithmClass="hash" w:cryptAlgorithmType="typeAny" w:cryptAlgorithmSid="14" w:cryptSpinCount="100000" w:hash="59cUWe3prT2A37y35DeJ+nJABjVKskrMqs+E+6rrwxssOLIsnF4FdjOT4ec7ry+JIwDbC2lFV9ZHyQvcvrf/Ew==" w:salt="cpQa6f8AZxGKNmzOaEM51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47D80"/>
    <w:rsid w:val="00053202"/>
    <w:rsid w:val="000560A8"/>
    <w:rsid w:val="00074471"/>
    <w:rsid w:val="00080CAC"/>
    <w:rsid w:val="000C293F"/>
    <w:rsid w:val="000E2FE0"/>
    <w:rsid w:val="000E4D67"/>
    <w:rsid w:val="000F0A98"/>
    <w:rsid w:val="00122C0C"/>
    <w:rsid w:val="00126015"/>
    <w:rsid w:val="001348D4"/>
    <w:rsid w:val="001506D4"/>
    <w:rsid w:val="001705DD"/>
    <w:rsid w:val="00182283"/>
    <w:rsid w:val="001A04A1"/>
    <w:rsid w:val="001C3FD9"/>
    <w:rsid w:val="001F7B78"/>
    <w:rsid w:val="002031FD"/>
    <w:rsid w:val="0026168E"/>
    <w:rsid w:val="00263F51"/>
    <w:rsid w:val="002776C0"/>
    <w:rsid w:val="00281A90"/>
    <w:rsid w:val="0028655D"/>
    <w:rsid w:val="002A12F4"/>
    <w:rsid w:val="002A5464"/>
    <w:rsid w:val="002B3CB7"/>
    <w:rsid w:val="002C7A63"/>
    <w:rsid w:val="002D3DF7"/>
    <w:rsid w:val="002F6323"/>
    <w:rsid w:val="00310A01"/>
    <w:rsid w:val="003123DF"/>
    <w:rsid w:val="003171EA"/>
    <w:rsid w:val="00323639"/>
    <w:rsid w:val="00327395"/>
    <w:rsid w:val="0036245C"/>
    <w:rsid w:val="00362F97"/>
    <w:rsid w:val="003646EE"/>
    <w:rsid w:val="003757E9"/>
    <w:rsid w:val="00384961"/>
    <w:rsid w:val="00390809"/>
    <w:rsid w:val="00392814"/>
    <w:rsid w:val="003A2967"/>
    <w:rsid w:val="003D118D"/>
    <w:rsid w:val="003D52A4"/>
    <w:rsid w:val="003E0A33"/>
    <w:rsid w:val="003E4CBB"/>
    <w:rsid w:val="003E5EEE"/>
    <w:rsid w:val="003F6D7B"/>
    <w:rsid w:val="00405BE6"/>
    <w:rsid w:val="00406D60"/>
    <w:rsid w:val="00412F5C"/>
    <w:rsid w:val="00422D7A"/>
    <w:rsid w:val="00444BF8"/>
    <w:rsid w:val="004540EE"/>
    <w:rsid w:val="00454825"/>
    <w:rsid w:val="0048503A"/>
    <w:rsid w:val="004A63F8"/>
    <w:rsid w:val="004C45E1"/>
    <w:rsid w:val="004D7711"/>
    <w:rsid w:val="004E35D9"/>
    <w:rsid w:val="004E72F7"/>
    <w:rsid w:val="004F6FA6"/>
    <w:rsid w:val="005449F5"/>
    <w:rsid w:val="00547748"/>
    <w:rsid w:val="00567F22"/>
    <w:rsid w:val="0057724C"/>
    <w:rsid w:val="00593ECC"/>
    <w:rsid w:val="005B1543"/>
    <w:rsid w:val="005B1938"/>
    <w:rsid w:val="005B6904"/>
    <w:rsid w:val="005C187E"/>
    <w:rsid w:val="005D12F4"/>
    <w:rsid w:val="005E111D"/>
    <w:rsid w:val="0061738B"/>
    <w:rsid w:val="00627514"/>
    <w:rsid w:val="006322F1"/>
    <w:rsid w:val="00664705"/>
    <w:rsid w:val="00667277"/>
    <w:rsid w:val="00676806"/>
    <w:rsid w:val="006820F1"/>
    <w:rsid w:val="00692C48"/>
    <w:rsid w:val="00693560"/>
    <w:rsid w:val="006B1E3D"/>
    <w:rsid w:val="006D26E7"/>
    <w:rsid w:val="006E0AFA"/>
    <w:rsid w:val="00705200"/>
    <w:rsid w:val="00717986"/>
    <w:rsid w:val="0073070C"/>
    <w:rsid w:val="00741457"/>
    <w:rsid w:val="00742A1F"/>
    <w:rsid w:val="00743C7C"/>
    <w:rsid w:val="0076098D"/>
    <w:rsid w:val="00766F0E"/>
    <w:rsid w:val="0077572B"/>
    <w:rsid w:val="007A7963"/>
    <w:rsid w:val="007B78E9"/>
    <w:rsid w:val="007C054B"/>
    <w:rsid w:val="007C4B03"/>
    <w:rsid w:val="007E5188"/>
    <w:rsid w:val="00803F8A"/>
    <w:rsid w:val="008139FC"/>
    <w:rsid w:val="008502EA"/>
    <w:rsid w:val="008509C0"/>
    <w:rsid w:val="00893532"/>
    <w:rsid w:val="008B1261"/>
    <w:rsid w:val="009142CB"/>
    <w:rsid w:val="009147C7"/>
    <w:rsid w:val="00941524"/>
    <w:rsid w:val="0097098D"/>
    <w:rsid w:val="00971B55"/>
    <w:rsid w:val="00982793"/>
    <w:rsid w:val="009D799B"/>
    <w:rsid w:val="009F5B07"/>
    <w:rsid w:val="009F694D"/>
    <w:rsid w:val="00A15FD4"/>
    <w:rsid w:val="00A300E5"/>
    <w:rsid w:val="00A376AB"/>
    <w:rsid w:val="00A83341"/>
    <w:rsid w:val="00AA6ECB"/>
    <w:rsid w:val="00AA6F59"/>
    <w:rsid w:val="00AB2FC5"/>
    <w:rsid w:val="00AC0EA5"/>
    <w:rsid w:val="00AD6DAA"/>
    <w:rsid w:val="00B11D59"/>
    <w:rsid w:val="00B56D9E"/>
    <w:rsid w:val="00B65867"/>
    <w:rsid w:val="00B955A5"/>
    <w:rsid w:val="00BA4390"/>
    <w:rsid w:val="00BA78AC"/>
    <w:rsid w:val="00BB4A05"/>
    <w:rsid w:val="00BC0F09"/>
    <w:rsid w:val="00BC44C4"/>
    <w:rsid w:val="00BC5071"/>
    <w:rsid w:val="00BD32D3"/>
    <w:rsid w:val="00C0342F"/>
    <w:rsid w:val="00C05320"/>
    <w:rsid w:val="00C14689"/>
    <w:rsid w:val="00C209AA"/>
    <w:rsid w:val="00C26844"/>
    <w:rsid w:val="00C26CB4"/>
    <w:rsid w:val="00C3690C"/>
    <w:rsid w:val="00C432BB"/>
    <w:rsid w:val="00C44D01"/>
    <w:rsid w:val="00C54C08"/>
    <w:rsid w:val="00CA088B"/>
    <w:rsid w:val="00CC3364"/>
    <w:rsid w:val="00CD3F9F"/>
    <w:rsid w:val="00CD5D8C"/>
    <w:rsid w:val="00D0444D"/>
    <w:rsid w:val="00D068B2"/>
    <w:rsid w:val="00D073E3"/>
    <w:rsid w:val="00D249B7"/>
    <w:rsid w:val="00D24D1B"/>
    <w:rsid w:val="00D36C6C"/>
    <w:rsid w:val="00D45115"/>
    <w:rsid w:val="00D55D26"/>
    <w:rsid w:val="00D76450"/>
    <w:rsid w:val="00D77689"/>
    <w:rsid w:val="00D92DAA"/>
    <w:rsid w:val="00D97359"/>
    <w:rsid w:val="00DA0462"/>
    <w:rsid w:val="00DA3064"/>
    <w:rsid w:val="00DA737A"/>
    <w:rsid w:val="00DA7540"/>
    <w:rsid w:val="00DB795D"/>
    <w:rsid w:val="00DC1EEF"/>
    <w:rsid w:val="00DD2DB4"/>
    <w:rsid w:val="00DE1EE2"/>
    <w:rsid w:val="00DE4E16"/>
    <w:rsid w:val="00DF2B64"/>
    <w:rsid w:val="00E472EE"/>
    <w:rsid w:val="00E63BD5"/>
    <w:rsid w:val="00E659DA"/>
    <w:rsid w:val="00E718B7"/>
    <w:rsid w:val="00E7540E"/>
    <w:rsid w:val="00EA012F"/>
    <w:rsid w:val="00ED0985"/>
    <w:rsid w:val="00EE4397"/>
    <w:rsid w:val="00EE65CE"/>
    <w:rsid w:val="00EE78B9"/>
    <w:rsid w:val="00EF52FD"/>
    <w:rsid w:val="00F07932"/>
    <w:rsid w:val="00F25F13"/>
    <w:rsid w:val="00F26818"/>
    <w:rsid w:val="00F55259"/>
    <w:rsid w:val="00F6100A"/>
    <w:rsid w:val="00FB770E"/>
    <w:rsid w:val="00FB7F38"/>
    <w:rsid w:val="00FD7F71"/>
    <w:rsid w:val="00FE230A"/>
    <w:rsid w:val="00FE7337"/>
    <w:rsid w:val="00FF25BC"/>
    <w:rsid w:val="382AB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 w:type="character" w:customStyle="1" w:styleId="normaltextrun">
    <w:name w:val="normaltextrun"/>
    <w:basedOn w:val="Domylnaczcionkaakapitu"/>
    <w:rsid w:val="0040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0359CD5670E784FB461409EAD373B47" ma:contentTypeVersion="18" ma:contentTypeDescription="Utwórz nowy dokument." ma:contentTypeScope="" ma:versionID="9b2410b33f459f82a60a4f998f16f6fa">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b62beba5500d570b559b1b2ce6c48c0f"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A5BA0-35B8-4F5F-BA17-B4D3DA5FB821}">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customXml/itemProps2.xml><?xml version="1.0" encoding="utf-8"?>
<ds:datastoreItem xmlns:ds="http://schemas.openxmlformats.org/officeDocument/2006/customXml" ds:itemID="{5BFE5287-3E94-4435-83D9-80FB542A3B5C}">
  <ds:schemaRefs>
    <ds:schemaRef ds:uri="http://schemas.microsoft.com/sharepoint/v3/contenttype/forms"/>
  </ds:schemaRefs>
</ds:datastoreItem>
</file>

<file path=customXml/itemProps3.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customXml/itemProps4.xml><?xml version="1.0" encoding="utf-8"?>
<ds:datastoreItem xmlns:ds="http://schemas.openxmlformats.org/officeDocument/2006/customXml" ds:itemID="{DE348FE8-6D4D-495F-B3DE-89AE3D47D87C}"/>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9771</Characters>
  <Application>Microsoft Office Word</Application>
  <DocSecurity>8</DocSecurity>
  <Lines>81</Lines>
  <Paragraphs>22</Paragraphs>
  <ScaleCrop>false</ScaleCrop>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2024-03-20T14:32:00Z</dcterms:created>
  <dcterms:modified xsi:type="dcterms:W3CDTF">2024-03-21T08:44:00Z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0x010100C0359CD5670E784FB461409EAD373B47</vt:lpwstr>
  </property>
</Properties>
</file>